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DA5C4" w14:textId="52CB82EC" w:rsidR="00D53853" w:rsidRPr="00AA03C6" w:rsidRDefault="00D53853" w:rsidP="00D53853">
      <w:pPr>
        <w:autoSpaceDE w:val="0"/>
        <w:autoSpaceDN w:val="0"/>
        <w:adjustRightInd w:val="0"/>
        <w:spacing w:after="0" w:line="240" w:lineRule="auto"/>
        <w:rPr>
          <w:rFonts w:ascii="Calibri" w:hAnsi="Calibri" w:cs="Times New Roman"/>
          <w:b/>
          <w:bCs/>
          <w:sz w:val="24"/>
          <w:szCs w:val="26"/>
          <w:u w:val="single"/>
        </w:rPr>
      </w:pPr>
      <w:r w:rsidRPr="00AA03C6">
        <w:rPr>
          <w:rFonts w:ascii="Calibri" w:hAnsi="Calibri" w:cs="Times New Roman"/>
          <w:b/>
          <w:bCs/>
          <w:sz w:val="24"/>
          <w:szCs w:val="26"/>
          <w:u w:val="single"/>
        </w:rPr>
        <w:t>Purpose:</w:t>
      </w:r>
    </w:p>
    <w:p w14:paraId="646A83C7" w14:textId="77777777" w:rsidR="00D53853" w:rsidRPr="00D53853" w:rsidRDefault="00D53853" w:rsidP="00D53853">
      <w:pPr>
        <w:autoSpaceDE w:val="0"/>
        <w:autoSpaceDN w:val="0"/>
        <w:adjustRightInd w:val="0"/>
        <w:spacing w:after="0" w:line="240" w:lineRule="auto"/>
        <w:rPr>
          <w:rFonts w:ascii="Calibri" w:hAnsi="Calibri" w:cs="Times New Roman"/>
          <w:b/>
          <w:bCs/>
          <w:sz w:val="24"/>
          <w:szCs w:val="24"/>
          <w:u w:val="single"/>
        </w:rPr>
      </w:pPr>
    </w:p>
    <w:p w14:paraId="7E3D41B7" w14:textId="6671879B" w:rsidR="00D53853" w:rsidRPr="00AA03C6" w:rsidRDefault="00D53853" w:rsidP="00D53853">
      <w:pPr>
        <w:autoSpaceDE w:val="0"/>
        <w:autoSpaceDN w:val="0"/>
        <w:adjustRightInd w:val="0"/>
        <w:spacing w:after="0" w:line="240" w:lineRule="auto"/>
        <w:rPr>
          <w:rFonts w:ascii="Calibri" w:hAnsi="Calibri" w:cs="Times New Roman"/>
          <w:szCs w:val="24"/>
        </w:rPr>
      </w:pPr>
      <w:r w:rsidRPr="00AA03C6">
        <w:rPr>
          <w:rFonts w:ascii="Calibri" w:hAnsi="Calibri" w:cs="Times New Roman"/>
          <w:szCs w:val="24"/>
        </w:rPr>
        <w:t xml:space="preserve">The Council recognises that it may be necessary for employees to undertake work outside of their normal working hours. Any agreement by employees to work additional hours is only for the benefit of the Council and no other outside body. </w:t>
      </w:r>
    </w:p>
    <w:p w14:paraId="2C6C41B1" w14:textId="77777777" w:rsidR="00D53853" w:rsidRPr="00AA03C6" w:rsidRDefault="00D53853" w:rsidP="00D53853">
      <w:pPr>
        <w:autoSpaceDE w:val="0"/>
        <w:autoSpaceDN w:val="0"/>
        <w:adjustRightInd w:val="0"/>
        <w:spacing w:after="0" w:line="240" w:lineRule="auto"/>
        <w:rPr>
          <w:rFonts w:ascii="Calibri" w:hAnsi="Calibri" w:cs="Times New Roman"/>
          <w:szCs w:val="24"/>
        </w:rPr>
      </w:pPr>
    </w:p>
    <w:p w14:paraId="0F0F10E1" w14:textId="358F3AB2" w:rsidR="00D53853" w:rsidRPr="00AA03C6" w:rsidRDefault="00D53853" w:rsidP="00D53853">
      <w:pPr>
        <w:autoSpaceDE w:val="0"/>
        <w:autoSpaceDN w:val="0"/>
        <w:adjustRightInd w:val="0"/>
        <w:spacing w:after="0" w:line="240" w:lineRule="auto"/>
        <w:rPr>
          <w:rFonts w:ascii="Calibri" w:hAnsi="Calibri" w:cs="Times New Roman"/>
          <w:szCs w:val="24"/>
        </w:rPr>
      </w:pPr>
      <w:r w:rsidRPr="00AA03C6">
        <w:rPr>
          <w:rFonts w:ascii="Calibri" w:hAnsi="Calibri" w:cs="Times New Roman"/>
          <w:szCs w:val="24"/>
        </w:rPr>
        <w:t>The purpose of this policy is to ens</w:t>
      </w:r>
      <w:r w:rsidRPr="00AA03C6">
        <w:rPr>
          <w:rFonts w:ascii="Calibri" w:hAnsi="Calibri" w:cs="TimesNewRomanPSMT"/>
          <w:szCs w:val="24"/>
        </w:rPr>
        <w:t xml:space="preserve">ure that all Council employees and members are aware of and understand the Council’s </w:t>
      </w:r>
      <w:r w:rsidRPr="00AA03C6">
        <w:rPr>
          <w:rFonts w:ascii="Calibri" w:hAnsi="Calibri" w:cs="Times New Roman"/>
          <w:szCs w:val="24"/>
        </w:rPr>
        <w:t>time off in lieu (TOIL) arrangements so that they are applied consistently.</w:t>
      </w:r>
    </w:p>
    <w:p w14:paraId="54CFBC74" w14:textId="77777777" w:rsidR="00D53853" w:rsidRPr="00AA03C6" w:rsidRDefault="00D53853" w:rsidP="00D53853">
      <w:pPr>
        <w:autoSpaceDE w:val="0"/>
        <w:autoSpaceDN w:val="0"/>
        <w:adjustRightInd w:val="0"/>
        <w:spacing w:after="0" w:line="240" w:lineRule="auto"/>
        <w:rPr>
          <w:rFonts w:ascii="Calibri" w:hAnsi="Calibri" w:cs="Times New Roman"/>
          <w:szCs w:val="24"/>
        </w:rPr>
      </w:pPr>
    </w:p>
    <w:p w14:paraId="500743E8" w14:textId="654E66A5" w:rsidR="00D53853" w:rsidRPr="00AA03C6" w:rsidRDefault="00D53853" w:rsidP="00D53853">
      <w:pPr>
        <w:autoSpaceDE w:val="0"/>
        <w:autoSpaceDN w:val="0"/>
        <w:adjustRightInd w:val="0"/>
        <w:spacing w:after="0" w:line="240" w:lineRule="auto"/>
        <w:rPr>
          <w:rFonts w:ascii="Calibri" w:hAnsi="Calibri" w:cs="Times New Roman"/>
          <w:b/>
          <w:bCs/>
          <w:sz w:val="24"/>
          <w:szCs w:val="26"/>
          <w:u w:val="single"/>
        </w:rPr>
      </w:pPr>
      <w:r w:rsidRPr="00AA03C6">
        <w:rPr>
          <w:rFonts w:ascii="Calibri" w:hAnsi="Calibri" w:cs="Times New Roman"/>
          <w:b/>
          <w:bCs/>
          <w:sz w:val="24"/>
          <w:szCs w:val="26"/>
          <w:u w:val="single"/>
        </w:rPr>
        <w:t>Scope:</w:t>
      </w:r>
    </w:p>
    <w:p w14:paraId="0BC4C3BA" w14:textId="77777777" w:rsidR="00D53853" w:rsidRPr="00D53853" w:rsidRDefault="00D53853" w:rsidP="00D53853">
      <w:pPr>
        <w:autoSpaceDE w:val="0"/>
        <w:autoSpaceDN w:val="0"/>
        <w:adjustRightInd w:val="0"/>
        <w:spacing w:after="0" w:line="240" w:lineRule="auto"/>
        <w:rPr>
          <w:rFonts w:ascii="Calibri" w:hAnsi="Calibri" w:cs="Times New Roman"/>
          <w:b/>
          <w:bCs/>
          <w:sz w:val="24"/>
          <w:szCs w:val="24"/>
          <w:u w:val="single"/>
        </w:rPr>
      </w:pPr>
    </w:p>
    <w:p w14:paraId="41C4EFA7" w14:textId="77CE77CA" w:rsidR="00D53853" w:rsidRPr="00AA03C6" w:rsidRDefault="00D53853" w:rsidP="00D53853">
      <w:pPr>
        <w:autoSpaceDE w:val="0"/>
        <w:autoSpaceDN w:val="0"/>
        <w:adjustRightInd w:val="0"/>
        <w:spacing w:after="0" w:line="240" w:lineRule="auto"/>
        <w:rPr>
          <w:rFonts w:ascii="Calibri" w:hAnsi="Calibri" w:cs="Times New Roman"/>
          <w:szCs w:val="24"/>
        </w:rPr>
      </w:pPr>
      <w:r w:rsidRPr="00AA03C6">
        <w:rPr>
          <w:rFonts w:ascii="Calibri" w:hAnsi="Calibri" w:cs="Times New Roman"/>
          <w:szCs w:val="24"/>
        </w:rPr>
        <w:t>This policy applies to all employees of the Council except for casual staff who work on an ad hoc basis and those whose terms and conditions of employment do not accommodate reimbursement for additional hours worked. All staff have a TOIL clause in their contracts, where additional hours may have to be worked outside of normal working hours.</w:t>
      </w:r>
    </w:p>
    <w:p w14:paraId="7D799B5F" w14:textId="77777777" w:rsidR="00D53853" w:rsidRPr="00D53853" w:rsidRDefault="00D53853" w:rsidP="00D53853">
      <w:pPr>
        <w:autoSpaceDE w:val="0"/>
        <w:autoSpaceDN w:val="0"/>
        <w:adjustRightInd w:val="0"/>
        <w:spacing w:after="0" w:line="240" w:lineRule="auto"/>
        <w:rPr>
          <w:rFonts w:ascii="Calibri" w:hAnsi="Calibri" w:cs="Times New Roman"/>
          <w:sz w:val="24"/>
          <w:szCs w:val="24"/>
        </w:rPr>
      </w:pPr>
    </w:p>
    <w:p w14:paraId="3B2AA160" w14:textId="46D676FF" w:rsidR="00D53853" w:rsidRPr="00AA03C6" w:rsidRDefault="00D53853" w:rsidP="00D53853">
      <w:pPr>
        <w:autoSpaceDE w:val="0"/>
        <w:autoSpaceDN w:val="0"/>
        <w:adjustRightInd w:val="0"/>
        <w:spacing w:after="0" w:line="240" w:lineRule="auto"/>
        <w:rPr>
          <w:rFonts w:ascii="Calibri" w:hAnsi="Calibri" w:cs="Times New Roman"/>
          <w:b/>
          <w:bCs/>
          <w:sz w:val="24"/>
          <w:szCs w:val="26"/>
          <w:u w:val="single"/>
        </w:rPr>
      </w:pPr>
      <w:r w:rsidRPr="00AA03C6">
        <w:rPr>
          <w:rFonts w:ascii="Calibri" w:hAnsi="Calibri" w:cs="Times New Roman"/>
          <w:b/>
          <w:bCs/>
          <w:sz w:val="24"/>
          <w:szCs w:val="26"/>
          <w:u w:val="single"/>
        </w:rPr>
        <w:t>Definition:</w:t>
      </w:r>
    </w:p>
    <w:p w14:paraId="2C9FDCCB" w14:textId="77777777" w:rsidR="00D53853" w:rsidRPr="00D53853" w:rsidRDefault="00D53853" w:rsidP="00D53853">
      <w:pPr>
        <w:autoSpaceDE w:val="0"/>
        <w:autoSpaceDN w:val="0"/>
        <w:adjustRightInd w:val="0"/>
        <w:spacing w:after="0" w:line="240" w:lineRule="auto"/>
        <w:rPr>
          <w:rFonts w:ascii="Calibri" w:hAnsi="Calibri" w:cs="Times New Roman"/>
          <w:b/>
          <w:bCs/>
          <w:sz w:val="24"/>
          <w:szCs w:val="24"/>
          <w:u w:val="single"/>
        </w:rPr>
      </w:pPr>
    </w:p>
    <w:p w14:paraId="6D7DB331" w14:textId="114BF855" w:rsidR="00D53853" w:rsidRPr="00AA03C6" w:rsidRDefault="00D53853" w:rsidP="00D53853">
      <w:pPr>
        <w:autoSpaceDE w:val="0"/>
        <w:autoSpaceDN w:val="0"/>
        <w:adjustRightInd w:val="0"/>
        <w:spacing w:after="0" w:line="240" w:lineRule="auto"/>
        <w:rPr>
          <w:rFonts w:ascii="Calibri" w:hAnsi="Calibri" w:cs="Times New Roman"/>
          <w:szCs w:val="24"/>
        </w:rPr>
      </w:pPr>
      <w:r w:rsidRPr="00AA03C6">
        <w:rPr>
          <w:rFonts w:ascii="Calibri" w:hAnsi="Calibri" w:cs="Times New Roman"/>
          <w:szCs w:val="24"/>
        </w:rPr>
        <w:t>TOIL is defined as Time Taken Off in Lieu or time taken off work by employees in recompense for additional hours worked outside of their normal working hours.</w:t>
      </w:r>
    </w:p>
    <w:p w14:paraId="18933E78" w14:textId="77777777" w:rsidR="00D53853" w:rsidRPr="00D53853" w:rsidRDefault="00D53853" w:rsidP="00D53853">
      <w:pPr>
        <w:autoSpaceDE w:val="0"/>
        <w:autoSpaceDN w:val="0"/>
        <w:adjustRightInd w:val="0"/>
        <w:spacing w:after="0" w:line="240" w:lineRule="auto"/>
        <w:rPr>
          <w:rFonts w:ascii="Calibri" w:hAnsi="Calibri" w:cs="Times New Roman"/>
          <w:sz w:val="24"/>
          <w:szCs w:val="24"/>
        </w:rPr>
      </w:pPr>
    </w:p>
    <w:p w14:paraId="0A505E68" w14:textId="131EEC5C" w:rsidR="00D53853" w:rsidRPr="00AA03C6" w:rsidRDefault="00D53853" w:rsidP="00D53853">
      <w:pPr>
        <w:autoSpaceDE w:val="0"/>
        <w:autoSpaceDN w:val="0"/>
        <w:adjustRightInd w:val="0"/>
        <w:spacing w:after="0" w:line="240" w:lineRule="auto"/>
        <w:rPr>
          <w:rFonts w:ascii="Calibri" w:hAnsi="Calibri" w:cs="Times New Roman"/>
          <w:b/>
          <w:bCs/>
          <w:sz w:val="24"/>
          <w:szCs w:val="26"/>
          <w:u w:val="single"/>
        </w:rPr>
      </w:pPr>
      <w:r w:rsidRPr="00AA03C6">
        <w:rPr>
          <w:rFonts w:ascii="Calibri" w:hAnsi="Calibri" w:cs="Times New Roman"/>
          <w:b/>
          <w:bCs/>
          <w:sz w:val="24"/>
          <w:szCs w:val="26"/>
          <w:u w:val="single"/>
        </w:rPr>
        <w:t>TOIL Rates:</w:t>
      </w:r>
    </w:p>
    <w:p w14:paraId="245E33CE" w14:textId="77777777" w:rsidR="00B0114A" w:rsidRPr="00B0114A" w:rsidRDefault="00B0114A" w:rsidP="00D53853">
      <w:pPr>
        <w:autoSpaceDE w:val="0"/>
        <w:autoSpaceDN w:val="0"/>
        <w:adjustRightInd w:val="0"/>
        <w:spacing w:after="0" w:line="240" w:lineRule="auto"/>
        <w:rPr>
          <w:rFonts w:ascii="Calibri" w:hAnsi="Calibri" w:cs="Times New Roman"/>
          <w:b/>
          <w:bCs/>
          <w:sz w:val="26"/>
          <w:szCs w:val="26"/>
          <w:u w:val="single"/>
        </w:rPr>
      </w:pPr>
    </w:p>
    <w:p w14:paraId="48427C25" w14:textId="77777777" w:rsidR="00D53853" w:rsidRPr="00AA03C6" w:rsidRDefault="00D53853" w:rsidP="00D53853">
      <w:pPr>
        <w:autoSpaceDE w:val="0"/>
        <w:autoSpaceDN w:val="0"/>
        <w:adjustRightInd w:val="0"/>
        <w:spacing w:after="0" w:line="240" w:lineRule="auto"/>
        <w:rPr>
          <w:rFonts w:ascii="Calibri" w:hAnsi="Calibri" w:cs="Times New Roman"/>
          <w:szCs w:val="24"/>
        </w:rPr>
      </w:pPr>
      <w:r w:rsidRPr="00AA03C6">
        <w:rPr>
          <w:rFonts w:ascii="Calibri" w:hAnsi="Calibri" w:cs="Times New Roman"/>
          <w:szCs w:val="24"/>
        </w:rPr>
        <w:t>TOIL will be accrued at the following rates for time worked in addition to normal working hours:</w:t>
      </w:r>
    </w:p>
    <w:p w14:paraId="39A17268" w14:textId="7333A607" w:rsidR="00D53853" w:rsidRPr="00AA03C6" w:rsidRDefault="00D53853" w:rsidP="00D53853">
      <w:pPr>
        <w:autoSpaceDE w:val="0"/>
        <w:autoSpaceDN w:val="0"/>
        <w:adjustRightInd w:val="0"/>
        <w:spacing w:after="0" w:line="240" w:lineRule="auto"/>
        <w:rPr>
          <w:rFonts w:ascii="Calibri" w:hAnsi="Calibri" w:cs="Times New Roman"/>
          <w:b/>
          <w:szCs w:val="24"/>
          <w:u w:val="single"/>
        </w:rPr>
      </w:pPr>
      <w:r w:rsidRPr="00AA03C6">
        <w:rPr>
          <w:rFonts w:ascii="Arial" w:hAnsi="Arial" w:cs="Arial"/>
          <w:b/>
          <w:szCs w:val="24"/>
          <w:u w:val="single"/>
        </w:rPr>
        <w:t>ھ</w:t>
      </w:r>
      <w:r w:rsidRPr="00AA03C6">
        <w:rPr>
          <w:rFonts w:ascii="Calibri" w:hAnsi="Calibri" w:cs="TimesNewRomanPSMT"/>
          <w:b/>
          <w:szCs w:val="24"/>
          <w:u w:val="single"/>
        </w:rPr>
        <w:t xml:space="preserve"> </w:t>
      </w:r>
      <w:r w:rsidRPr="00AA03C6">
        <w:rPr>
          <w:rFonts w:ascii="Calibri" w:hAnsi="Calibri" w:cs="Times New Roman"/>
          <w:b/>
          <w:szCs w:val="24"/>
          <w:u w:val="single"/>
        </w:rPr>
        <w:t xml:space="preserve">Monday to Sunday </w:t>
      </w:r>
      <w:r w:rsidRPr="00AA03C6">
        <w:rPr>
          <w:rFonts w:ascii="Calibri" w:hAnsi="Calibri" w:cs="TimesNewRomanPSMT"/>
          <w:b/>
          <w:szCs w:val="24"/>
          <w:u w:val="single"/>
        </w:rPr>
        <w:t xml:space="preserve">– </w:t>
      </w:r>
      <w:r w:rsidRPr="00AA03C6">
        <w:rPr>
          <w:rFonts w:ascii="Calibri" w:hAnsi="Calibri" w:cs="Times New Roman"/>
          <w:b/>
          <w:szCs w:val="24"/>
          <w:u w:val="single"/>
        </w:rPr>
        <w:t>Time</w:t>
      </w:r>
    </w:p>
    <w:p w14:paraId="289FB6BC" w14:textId="77777777" w:rsidR="00D53853" w:rsidRPr="00D53853" w:rsidRDefault="00D53853" w:rsidP="00D53853">
      <w:pPr>
        <w:autoSpaceDE w:val="0"/>
        <w:autoSpaceDN w:val="0"/>
        <w:adjustRightInd w:val="0"/>
        <w:spacing w:after="0" w:line="240" w:lineRule="auto"/>
        <w:rPr>
          <w:rFonts w:ascii="Calibri" w:hAnsi="Calibri" w:cs="Times New Roman"/>
          <w:sz w:val="24"/>
          <w:szCs w:val="24"/>
        </w:rPr>
      </w:pPr>
    </w:p>
    <w:p w14:paraId="01AEC6E4" w14:textId="7EF2E349" w:rsidR="00D53853" w:rsidRPr="00AA03C6" w:rsidRDefault="00D53853" w:rsidP="00D53853">
      <w:pPr>
        <w:autoSpaceDE w:val="0"/>
        <w:autoSpaceDN w:val="0"/>
        <w:adjustRightInd w:val="0"/>
        <w:spacing w:after="0" w:line="240" w:lineRule="auto"/>
        <w:rPr>
          <w:rFonts w:ascii="Calibri" w:hAnsi="Calibri" w:cs="Times New Roman"/>
          <w:b/>
          <w:bCs/>
          <w:sz w:val="24"/>
          <w:szCs w:val="26"/>
          <w:u w:val="single"/>
        </w:rPr>
      </w:pPr>
      <w:r w:rsidRPr="00AA03C6">
        <w:rPr>
          <w:rFonts w:ascii="Calibri" w:hAnsi="Calibri" w:cs="Times New Roman"/>
          <w:b/>
          <w:bCs/>
          <w:sz w:val="24"/>
          <w:szCs w:val="26"/>
          <w:u w:val="single"/>
        </w:rPr>
        <w:t>Accruing TOIL:</w:t>
      </w:r>
    </w:p>
    <w:p w14:paraId="470664CD" w14:textId="77777777" w:rsidR="00D53853" w:rsidRPr="00D53853" w:rsidRDefault="00D53853" w:rsidP="00D53853">
      <w:pPr>
        <w:autoSpaceDE w:val="0"/>
        <w:autoSpaceDN w:val="0"/>
        <w:adjustRightInd w:val="0"/>
        <w:spacing w:after="0" w:line="240" w:lineRule="auto"/>
        <w:rPr>
          <w:rFonts w:ascii="Calibri" w:hAnsi="Calibri" w:cs="Times New Roman"/>
          <w:b/>
          <w:bCs/>
          <w:sz w:val="24"/>
          <w:szCs w:val="24"/>
          <w:u w:val="single"/>
        </w:rPr>
      </w:pPr>
    </w:p>
    <w:p w14:paraId="2910DAC4" w14:textId="4A51AF82" w:rsidR="00D53853" w:rsidRPr="00AA03C6" w:rsidRDefault="00D53853" w:rsidP="00D53853">
      <w:pPr>
        <w:autoSpaceDE w:val="0"/>
        <w:autoSpaceDN w:val="0"/>
        <w:adjustRightInd w:val="0"/>
        <w:spacing w:after="0" w:line="240" w:lineRule="auto"/>
        <w:rPr>
          <w:rFonts w:ascii="Calibri" w:hAnsi="Calibri" w:cs="Times New Roman"/>
          <w:szCs w:val="24"/>
        </w:rPr>
      </w:pPr>
      <w:r w:rsidRPr="00AA03C6">
        <w:rPr>
          <w:rFonts w:ascii="Calibri" w:hAnsi="Calibri" w:cs="Times New Roman"/>
          <w:szCs w:val="24"/>
        </w:rPr>
        <w:t xml:space="preserve">TOIL accrued will be included on the monthly lieu time tracker for each employee, as will TOIL taken. Each timesheet is </w:t>
      </w:r>
      <w:r w:rsidRPr="00AA03C6">
        <w:rPr>
          <w:rFonts w:ascii="Calibri" w:hAnsi="Calibri" w:cs="TimesNewRomanPSMT"/>
          <w:szCs w:val="24"/>
        </w:rPr>
        <w:t xml:space="preserve">signed and authorised by the employee’s line manager. </w:t>
      </w:r>
      <w:r w:rsidRPr="00AA03C6">
        <w:rPr>
          <w:rFonts w:ascii="Calibri" w:hAnsi="Calibri" w:cs="Times New Roman"/>
          <w:szCs w:val="24"/>
        </w:rPr>
        <w:t xml:space="preserve">The core hours of any working day shall be 9 am to 5pm (37 hours per week) when office cover is required. All employees are to agree TOIL with their line manager, except for the Town Clerk, to ensure the business needs of the Council are met. The Town Clerk will need to agree this with the Chairman or Vice-Chairman of the Council. </w:t>
      </w:r>
    </w:p>
    <w:p w14:paraId="3AC6FD45" w14:textId="77777777" w:rsidR="00D53853" w:rsidRPr="00AA03C6" w:rsidRDefault="00D53853" w:rsidP="00D53853">
      <w:pPr>
        <w:autoSpaceDE w:val="0"/>
        <w:autoSpaceDN w:val="0"/>
        <w:adjustRightInd w:val="0"/>
        <w:spacing w:after="0" w:line="240" w:lineRule="auto"/>
        <w:rPr>
          <w:rFonts w:ascii="Calibri" w:hAnsi="Calibri" w:cs="Times New Roman"/>
          <w:szCs w:val="24"/>
        </w:rPr>
      </w:pPr>
    </w:p>
    <w:p w14:paraId="12227805" w14:textId="6F9A2505" w:rsidR="00D53853" w:rsidRPr="00AA03C6" w:rsidRDefault="00D53853" w:rsidP="00D53853">
      <w:pPr>
        <w:autoSpaceDE w:val="0"/>
        <w:autoSpaceDN w:val="0"/>
        <w:adjustRightInd w:val="0"/>
        <w:spacing w:after="0" w:line="240" w:lineRule="auto"/>
        <w:rPr>
          <w:rFonts w:ascii="Calibri" w:hAnsi="Calibri" w:cs="Times New Roman"/>
          <w:szCs w:val="24"/>
        </w:rPr>
      </w:pPr>
      <w:r w:rsidRPr="00AA03C6">
        <w:rPr>
          <w:rFonts w:ascii="Calibri" w:hAnsi="Calibri" w:cs="Times New Roman"/>
          <w:szCs w:val="24"/>
        </w:rPr>
        <w:t xml:space="preserve">However, the Council realises that it is unlikely that the Clerk will be able to seek approval in advance for TOIL accrued and therefore places trust in the Clerk to ensure that where additional hours are worked and TOIL accrued, it is done so in a way that meets the business needs of the Council as well as the work life balance of the Town Clerk. </w:t>
      </w:r>
      <w:r w:rsidRPr="00AA03C6">
        <w:rPr>
          <w:rFonts w:ascii="Calibri" w:hAnsi="Calibri" w:cs="TimesNewRomanPSMT"/>
          <w:szCs w:val="24"/>
        </w:rPr>
        <w:t xml:space="preserve">The Clerk’s monthly timesheet should show all TOIL accrued or taken, being signed and </w:t>
      </w:r>
      <w:r w:rsidRPr="00AA03C6">
        <w:rPr>
          <w:rFonts w:ascii="Calibri" w:hAnsi="Calibri" w:cs="Times New Roman"/>
          <w:szCs w:val="24"/>
        </w:rPr>
        <w:t xml:space="preserve">noted by the </w:t>
      </w:r>
      <w:r w:rsidR="006E5FBF">
        <w:rPr>
          <w:rFonts w:ascii="Calibri" w:hAnsi="Calibri" w:cs="Times New Roman"/>
          <w:szCs w:val="24"/>
        </w:rPr>
        <w:t>Chairman</w:t>
      </w:r>
      <w:r w:rsidRPr="00AA03C6">
        <w:rPr>
          <w:rFonts w:ascii="Calibri" w:hAnsi="Calibri" w:cs="Times New Roman"/>
          <w:szCs w:val="24"/>
        </w:rPr>
        <w:t>.</w:t>
      </w:r>
    </w:p>
    <w:p w14:paraId="10FBA607" w14:textId="77777777" w:rsidR="00D53853" w:rsidRPr="00AA03C6" w:rsidRDefault="00D53853" w:rsidP="00D53853">
      <w:pPr>
        <w:autoSpaceDE w:val="0"/>
        <w:autoSpaceDN w:val="0"/>
        <w:adjustRightInd w:val="0"/>
        <w:spacing w:after="0" w:line="240" w:lineRule="auto"/>
        <w:rPr>
          <w:rFonts w:ascii="Calibri" w:hAnsi="Calibri" w:cs="Times New Roman"/>
          <w:szCs w:val="24"/>
        </w:rPr>
      </w:pPr>
    </w:p>
    <w:p w14:paraId="4F63188E" w14:textId="1D34B1BD" w:rsidR="00D53853" w:rsidRPr="00AA03C6" w:rsidRDefault="00D53853" w:rsidP="00D53853">
      <w:pPr>
        <w:autoSpaceDE w:val="0"/>
        <w:autoSpaceDN w:val="0"/>
        <w:adjustRightInd w:val="0"/>
        <w:spacing w:after="0" w:line="240" w:lineRule="auto"/>
        <w:rPr>
          <w:rFonts w:ascii="Calibri" w:hAnsi="Calibri" w:cs="Times New Roman"/>
          <w:szCs w:val="24"/>
        </w:rPr>
      </w:pPr>
      <w:r w:rsidRPr="00AA03C6">
        <w:rPr>
          <w:rFonts w:ascii="Calibri" w:hAnsi="Calibri" w:cs="Times New Roman"/>
          <w:szCs w:val="24"/>
        </w:rPr>
        <w:t xml:space="preserve">When attending Council events or events where the employee is invited as a Council employee, it will be down </w:t>
      </w:r>
      <w:r w:rsidRPr="00AA03C6">
        <w:rPr>
          <w:rFonts w:ascii="Calibri" w:hAnsi="Calibri" w:cs="TimesNewRomanPSMT"/>
          <w:szCs w:val="24"/>
        </w:rPr>
        <w:t xml:space="preserve">to the employee’s manager or Clerk to assess whether TOIL shall be accrued. For example, helping with road </w:t>
      </w:r>
      <w:r w:rsidRPr="00AA03C6">
        <w:rPr>
          <w:rFonts w:ascii="Calibri" w:hAnsi="Calibri" w:cs="Times New Roman"/>
          <w:szCs w:val="24"/>
        </w:rPr>
        <w:t>closures will accrue TOIL, simply attending an event will not necessarily</w:t>
      </w:r>
      <w:r w:rsidR="00AB681A" w:rsidRPr="00AA03C6">
        <w:rPr>
          <w:rFonts w:ascii="Calibri" w:hAnsi="Calibri" w:cs="Times New Roman"/>
          <w:szCs w:val="24"/>
        </w:rPr>
        <w:t xml:space="preserve"> guarantee that you are eligible for accruing TOIL, </w:t>
      </w:r>
      <w:r w:rsidRPr="00AA03C6">
        <w:rPr>
          <w:rFonts w:ascii="Calibri" w:hAnsi="Calibri" w:cs="Times New Roman"/>
          <w:szCs w:val="24"/>
        </w:rPr>
        <w:t>unless it can be evidenced that work has been undertaken. In exceptional circumstances for commercial reasons and where commercially viable paid overtime can be authorised by the Town Clerk.</w:t>
      </w:r>
    </w:p>
    <w:p w14:paraId="3703429A" w14:textId="77777777" w:rsidR="00B0114A" w:rsidRPr="00AA03C6" w:rsidRDefault="00B0114A" w:rsidP="00D53853">
      <w:pPr>
        <w:autoSpaceDE w:val="0"/>
        <w:autoSpaceDN w:val="0"/>
        <w:adjustRightInd w:val="0"/>
        <w:spacing w:after="0" w:line="240" w:lineRule="auto"/>
        <w:rPr>
          <w:rFonts w:ascii="Calibri" w:hAnsi="Calibri" w:cs="Times New Roman"/>
          <w:szCs w:val="24"/>
        </w:rPr>
      </w:pPr>
    </w:p>
    <w:p w14:paraId="78D71E9C" w14:textId="77777777" w:rsidR="00AA03C6" w:rsidRDefault="00AA03C6" w:rsidP="00D53853">
      <w:pPr>
        <w:autoSpaceDE w:val="0"/>
        <w:autoSpaceDN w:val="0"/>
        <w:adjustRightInd w:val="0"/>
        <w:spacing w:after="0" w:line="240" w:lineRule="auto"/>
        <w:rPr>
          <w:rFonts w:ascii="Calibri" w:hAnsi="Calibri" w:cs="Times New Roman"/>
          <w:szCs w:val="24"/>
        </w:rPr>
      </w:pPr>
    </w:p>
    <w:p w14:paraId="70B7BC4C" w14:textId="77777777" w:rsidR="00AA03C6" w:rsidRDefault="00AA03C6" w:rsidP="00D53853">
      <w:pPr>
        <w:autoSpaceDE w:val="0"/>
        <w:autoSpaceDN w:val="0"/>
        <w:adjustRightInd w:val="0"/>
        <w:spacing w:after="0" w:line="240" w:lineRule="auto"/>
        <w:rPr>
          <w:rFonts w:ascii="Calibri" w:hAnsi="Calibri" w:cs="Times New Roman"/>
          <w:szCs w:val="24"/>
        </w:rPr>
      </w:pPr>
    </w:p>
    <w:p w14:paraId="27B1D707" w14:textId="6FBE405A" w:rsidR="00D53853" w:rsidRPr="00AA03C6" w:rsidRDefault="00D53853" w:rsidP="00D53853">
      <w:pPr>
        <w:autoSpaceDE w:val="0"/>
        <w:autoSpaceDN w:val="0"/>
        <w:adjustRightInd w:val="0"/>
        <w:spacing w:after="0" w:line="240" w:lineRule="auto"/>
        <w:rPr>
          <w:rFonts w:ascii="Calibri" w:hAnsi="Calibri" w:cs="Times New Roman"/>
          <w:szCs w:val="24"/>
        </w:rPr>
      </w:pPr>
      <w:r w:rsidRPr="00AA03C6">
        <w:rPr>
          <w:rFonts w:ascii="Calibri" w:hAnsi="Calibri" w:cs="Times New Roman"/>
          <w:szCs w:val="24"/>
        </w:rPr>
        <w:t>Excessive levels of TOIL should not be accumulated in one month (i.e. more than one standard working week). However, in exceptional circumstances managers have discretion to agree to more. This is however only advised if it is felt that employee will be able to take the TOIL within a rolling year period. (see Using TOIL section).</w:t>
      </w:r>
    </w:p>
    <w:p w14:paraId="1A2207B0" w14:textId="77777777" w:rsidR="00D53853" w:rsidRPr="00AA03C6" w:rsidRDefault="00D53853" w:rsidP="00D53853">
      <w:pPr>
        <w:autoSpaceDE w:val="0"/>
        <w:autoSpaceDN w:val="0"/>
        <w:adjustRightInd w:val="0"/>
        <w:spacing w:after="0" w:line="240" w:lineRule="auto"/>
        <w:rPr>
          <w:rFonts w:ascii="Calibri" w:hAnsi="Calibri" w:cs="Times New Roman"/>
          <w:szCs w:val="24"/>
        </w:rPr>
      </w:pPr>
    </w:p>
    <w:p w14:paraId="6C930068" w14:textId="77777777" w:rsidR="00D53853" w:rsidRPr="00AA03C6" w:rsidRDefault="00D53853" w:rsidP="00D53853">
      <w:pPr>
        <w:autoSpaceDE w:val="0"/>
        <w:autoSpaceDN w:val="0"/>
        <w:adjustRightInd w:val="0"/>
        <w:spacing w:after="0" w:line="240" w:lineRule="auto"/>
        <w:rPr>
          <w:rFonts w:ascii="Calibri" w:hAnsi="Calibri" w:cs="Times New Roman"/>
          <w:b/>
          <w:i/>
          <w:szCs w:val="24"/>
        </w:rPr>
      </w:pPr>
      <w:r w:rsidRPr="00AA03C6">
        <w:rPr>
          <w:rFonts w:ascii="Calibri" w:hAnsi="Calibri" w:cs="Times New Roman"/>
          <w:b/>
          <w:i/>
          <w:szCs w:val="24"/>
        </w:rPr>
        <w:t>Any suspected abuse of TOIL may be treated as a disciplinary matter.</w:t>
      </w:r>
    </w:p>
    <w:p w14:paraId="5E837FF4" w14:textId="268DB0C6" w:rsidR="00D53853" w:rsidRPr="00D53853" w:rsidRDefault="00D53853" w:rsidP="00D53853">
      <w:pPr>
        <w:autoSpaceDE w:val="0"/>
        <w:autoSpaceDN w:val="0"/>
        <w:adjustRightInd w:val="0"/>
        <w:spacing w:after="0" w:line="240" w:lineRule="auto"/>
        <w:rPr>
          <w:rFonts w:ascii="Calibri" w:hAnsi="Calibri" w:cs="Times New Roman"/>
          <w:sz w:val="24"/>
          <w:szCs w:val="24"/>
        </w:rPr>
      </w:pPr>
    </w:p>
    <w:p w14:paraId="75D09C50" w14:textId="20E0A9AE" w:rsidR="00D53853" w:rsidRPr="00AA03C6" w:rsidRDefault="00D53853" w:rsidP="00D53853">
      <w:pPr>
        <w:autoSpaceDE w:val="0"/>
        <w:autoSpaceDN w:val="0"/>
        <w:adjustRightInd w:val="0"/>
        <w:spacing w:after="0" w:line="240" w:lineRule="auto"/>
        <w:rPr>
          <w:rFonts w:ascii="Calibri" w:hAnsi="Calibri" w:cs="Times New Roman"/>
          <w:b/>
          <w:bCs/>
          <w:sz w:val="24"/>
          <w:szCs w:val="26"/>
          <w:u w:val="single"/>
        </w:rPr>
      </w:pPr>
      <w:r w:rsidRPr="00AA03C6">
        <w:rPr>
          <w:rFonts w:ascii="Calibri" w:hAnsi="Calibri" w:cs="Times New Roman"/>
          <w:b/>
          <w:bCs/>
          <w:sz w:val="24"/>
          <w:szCs w:val="26"/>
          <w:u w:val="single"/>
        </w:rPr>
        <w:t>Using TOIL:</w:t>
      </w:r>
    </w:p>
    <w:p w14:paraId="65DA3367" w14:textId="77777777" w:rsidR="00D53853" w:rsidRPr="00D53853" w:rsidRDefault="00D53853" w:rsidP="00D53853">
      <w:pPr>
        <w:autoSpaceDE w:val="0"/>
        <w:autoSpaceDN w:val="0"/>
        <w:adjustRightInd w:val="0"/>
        <w:spacing w:after="0" w:line="240" w:lineRule="auto"/>
        <w:rPr>
          <w:rFonts w:ascii="Calibri" w:hAnsi="Calibri" w:cs="Times New Roman"/>
          <w:b/>
          <w:bCs/>
          <w:sz w:val="24"/>
          <w:szCs w:val="24"/>
          <w:u w:val="single"/>
        </w:rPr>
      </w:pPr>
    </w:p>
    <w:p w14:paraId="7F2F1F26" w14:textId="04E7F0DB" w:rsidR="00D53853" w:rsidRPr="00AA03C6" w:rsidRDefault="00D53853" w:rsidP="00D53853">
      <w:pPr>
        <w:autoSpaceDE w:val="0"/>
        <w:autoSpaceDN w:val="0"/>
        <w:adjustRightInd w:val="0"/>
        <w:spacing w:after="0" w:line="240" w:lineRule="auto"/>
        <w:rPr>
          <w:rFonts w:ascii="Calibri" w:hAnsi="Calibri" w:cs="TimesNewRomanPSMT"/>
          <w:szCs w:val="24"/>
        </w:rPr>
      </w:pPr>
      <w:r w:rsidRPr="00AA03C6">
        <w:rPr>
          <w:rFonts w:ascii="Calibri" w:hAnsi="Calibri" w:cs="TimesNewRomanPSMT"/>
          <w:szCs w:val="24"/>
        </w:rPr>
        <w:t xml:space="preserve">TOIL can only be taken if agreed, in advance, with the employee’s manager. Any requests will be considered </w:t>
      </w:r>
      <w:r w:rsidRPr="00AA03C6">
        <w:rPr>
          <w:rFonts w:ascii="Calibri" w:hAnsi="Calibri" w:cs="Times New Roman"/>
          <w:szCs w:val="24"/>
        </w:rPr>
        <w:t>in line with staffing levels and operational requirements. The Clerk will be responsible for allocating the use of</w:t>
      </w:r>
      <w:r w:rsidRPr="00AA03C6">
        <w:rPr>
          <w:rFonts w:ascii="Calibri" w:hAnsi="Calibri" w:cs="TimesNewRomanPSMT"/>
          <w:szCs w:val="24"/>
        </w:rPr>
        <w:t xml:space="preserve"> </w:t>
      </w:r>
      <w:r w:rsidRPr="00AA03C6">
        <w:rPr>
          <w:rFonts w:ascii="Calibri" w:hAnsi="Calibri" w:cs="Times New Roman"/>
          <w:szCs w:val="24"/>
        </w:rPr>
        <w:t>his/her own TOIL at times when it is deemed suitable.</w:t>
      </w:r>
    </w:p>
    <w:p w14:paraId="6042673A" w14:textId="77777777" w:rsidR="00D53853" w:rsidRPr="00AA03C6" w:rsidRDefault="00D53853" w:rsidP="00D53853">
      <w:pPr>
        <w:autoSpaceDE w:val="0"/>
        <w:autoSpaceDN w:val="0"/>
        <w:adjustRightInd w:val="0"/>
        <w:spacing w:after="0" w:line="240" w:lineRule="auto"/>
        <w:rPr>
          <w:rFonts w:ascii="Calibri" w:hAnsi="Calibri" w:cs="Times New Roman"/>
          <w:szCs w:val="24"/>
        </w:rPr>
      </w:pPr>
    </w:p>
    <w:p w14:paraId="571B47B6" w14:textId="5FA6CCBD" w:rsidR="00D53853" w:rsidRPr="00AA03C6" w:rsidRDefault="00D53853" w:rsidP="00D53853">
      <w:pPr>
        <w:autoSpaceDE w:val="0"/>
        <w:autoSpaceDN w:val="0"/>
        <w:adjustRightInd w:val="0"/>
        <w:spacing w:after="0" w:line="240" w:lineRule="auto"/>
        <w:rPr>
          <w:rFonts w:ascii="Calibri" w:hAnsi="Calibri" w:cs="Times New Roman"/>
          <w:szCs w:val="24"/>
        </w:rPr>
      </w:pPr>
      <w:r w:rsidRPr="00AA03C6">
        <w:rPr>
          <w:rFonts w:ascii="Calibri" w:hAnsi="Calibri" w:cs="Times New Roman"/>
          <w:szCs w:val="24"/>
        </w:rPr>
        <w:t>TOIL should be taken as soon as possible after accrual. One example of good practice is for an employee to come in later than his/her normal starting time the day after attending an evening meeting to redeem any TOIL accrued.</w:t>
      </w:r>
    </w:p>
    <w:p w14:paraId="1D095A42" w14:textId="77777777" w:rsidR="00D53853" w:rsidRPr="00AA03C6" w:rsidRDefault="00D53853" w:rsidP="00D53853">
      <w:pPr>
        <w:autoSpaceDE w:val="0"/>
        <w:autoSpaceDN w:val="0"/>
        <w:adjustRightInd w:val="0"/>
        <w:spacing w:after="0" w:line="240" w:lineRule="auto"/>
        <w:rPr>
          <w:rFonts w:ascii="Calibri" w:hAnsi="Calibri" w:cs="Times New Roman"/>
          <w:szCs w:val="24"/>
        </w:rPr>
      </w:pPr>
    </w:p>
    <w:p w14:paraId="0AE896BC" w14:textId="0286C584" w:rsidR="00AA03C6" w:rsidRDefault="00D53853" w:rsidP="00D53853">
      <w:pPr>
        <w:autoSpaceDE w:val="0"/>
        <w:autoSpaceDN w:val="0"/>
        <w:adjustRightInd w:val="0"/>
        <w:spacing w:after="0" w:line="240" w:lineRule="auto"/>
        <w:rPr>
          <w:rFonts w:ascii="Calibri" w:hAnsi="Calibri" w:cs="Times New Roman"/>
          <w:sz w:val="24"/>
          <w:szCs w:val="24"/>
        </w:rPr>
      </w:pPr>
      <w:r w:rsidRPr="00AA03C6">
        <w:rPr>
          <w:rFonts w:ascii="Calibri" w:hAnsi="Calibri" w:cs="Times New Roman"/>
          <w:szCs w:val="24"/>
        </w:rPr>
        <w:t xml:space="preserve">In exceptional circumstances where due to service delivery needs TOIL cannot be accommodated within the rolling yearly period, the employee can request payment for the hours owed based on their actual hourly rate. This request should be made in writing by the employee to their line manager. </w:t>
      </w:r>
      <w:r w:rsidR="00B0114A" w:rsidRPr="00AA03C6">
        <w:rPr>
          <w:rFonts w:ascii="Calibri" w:hAnsi="Calibri" w:cs="Times New Roman"/>
          <w:szCs w:val="24"/>
        </w:rPr>
        <w:t>The employee may only claim for the payment once 50 hours, minimum, have been accrued over a rolling year period</w:t>
      </w:r>
      <w:r w:rsidR="00B0114A">
        <w:rPr>
          <w:rFonts w:ascii="Calibri" w:hAnsi="Calibri" w:cs="Times New Roman"/>
          <w:sz w:val="24"/>
          <w:szCs w:val="24"/>
        </w:rPr>
        <w:t xml:space="preserve">. </w:t>
      </w:r>
      <w:r w:rsidR="00AA03C6">
        <w:rPr>
          <w:rFonts w:ascii="Calibri" w:hAnsi="Calibri" w:cs="Times New Roman"/>
          <w:sz w:val="24"/>
          <w:szCs w:val="24"/>
        </w:rPr>
        <w:t>This payment will be made at an employee’s basic hourly rate if the staff work 37/37.5 hours per week. For part-time staff this will be pro-rated based on the number of hours they work. Pension contributions will not be taken from TOIL payment, with only the staff salary being payable for pension. Some occasions, such as community events where the council may play a large part, will be taken as TOIL at the discretion of the Clerk.</w:t>
      </w:r>
    </w:p>
    <w:p w14:paraId="19F32BB6" w14:textId="77777777" w:rsidR="00D53853" w:rsidRPr="00D53853" w:rsidRDefault="00D53853" w:rsidP="00D53853">
      <w:pPr>
        <w:autoSpaceDE w:val="0"/>
        <w:autoSpaceDN w:val="0"/>
        <w:adjustRightInd w:val="0"/>
        <w:spacing w:after="0" w:line="240" w:lineRule="auto"/>
        <w:rPr>
          <w:rFonts w:ascii="Calibri" w:hAnsi="Calibri" w:cs="Times New Roman"/>
          <w:sz w:val="26"/>
          <w:szCs w:val="26"/>
        </w:rPr>
      </w:pPr>
    </w:p>
    <w:p w14:paraId="2D9E2D7C" w14:textId="5B55DAEC" w:rsidR="00D53853" w:rsidRPr="00AA03C6" w:rsidRDefault="00D53853" w:rsidP="00D53853">
      <w:pPr>
        <w:autoSpaceDE w:val="0"/>
        <w:autoSpaceDN w:val="0"/>
        <w:adjustRightInd w:val="0"/>
        <w:spacing w:after="0" w:line="240" w:lineRule="auto"/>
        <w:rPr>
          <w:rFonts w:ascii="Calibri" w:hAnsi="Calibri" w:cs="Times New Roman"/>
          <w:b/>
          <w:bCs/>
          <w:szCs w:val="24"/>
          <w:u w:val="single"/>
        </w:rPr>
      </w:pPr>
      <w:r w:rsidRPr="00AA03C6">
        <w:rPr>
          <w:rFonts w:ascii="Calibri" w:hAnsi="Calibri" w:cs="Times New Roman"/>
          <w:b/>
          <w:bCs/>
          <w:sz w:val="24"/>
          <w:szCs w:val="26"/>
          <w:u w:val="single"/>
        </w:rPr>
        <w:t>Working Time Regulations</w:t>
      </w:r>
      <w:r w:rsidRPr="00AA03C6">
        <w:rPr>
          <w:rFonts w:ascii="Calibri" w:hAnsi="Calibri" w:cs="Times New Roman"/>
          <w:b/>
          <w:bCs/>
          <w:szCs w:val="24"/>
          <w:u w:val="single"/>
        </w:rPr>
        <w:t>:</w:t>
      </w:r>
    </w:p>
    <w:p w14:paraId="07BC7065" w14:textId="77777777" w:rsidR="00D53853" w:rsidRPr="00D53853" w:rsidRDefault="00D53853" w:rsidP="00D53853">
      <w:pPr>
        <w:autoSpaceDE w:val="0"/>
        <w:autoSpaceDN w:val="0"/>
        <w:adjustRightInd w:val="0"/>
        <w:spacing w:after="0" w:line="240" w:lineRule="auto"/>
        <w:rPr>
          <w:rFonts w:ascii="Calibri" w:hAnsi="Calibri" w:cs="Times New Roman"/>
          <w:b/>
          <w:bCs/>
          <w:sz w:val="24"/>
          <w:szCs w:val="24"/>
          <w:u w:val="single"/>
        </w:rPr>
      </w:pPr>
    </w:p>
    <w:p w14:paraId="1140507E" w14:textId="5EAD3349" w:rsidR="00D53853" w:rsidRPr="00AA03C6" w:rsidRDefault="00D53853" w:rsidP="00D53853">
      <w:pPr>
        <w:autoSpaceDE w:val="0"/>
        <w:autoSpaceDN w:val="0"/>
        <w:adjustRightInd w:val="0"/>
        <w:spacing w:after="0" w:line="240" w:lineRule="auto"/>
        <w:rPr>
          <w:rFonts w:ascii="Calibri" w:hAnsi="Calibri" w:cs="Times New Roman"/>
          <w:szCs w:val="24"/>
        </w:rPr>
      </w:pPr>
      <w:r w:rsidRPr="00AA03C6">
        <w:rPr>
          <w:rFonts w:ascii="Calibri" w:hAnsi="Calibri" w:cs="Times New Roman"/>
          <w:szCs w:val="24"/>
        </w:rPr>
        <w:t>The Council has a duty to protect the health and safety of its employees by ensuring that they do not work excessive hours and that, where necessary for them to work additional hours, they are appropriately recompensed.</w:t>
      </w:r>
    </w:p>
    <w:p w14:paraId="40C015A8" w14:textId="77777777" w:rsidR="00D53853" w:rsidRPr="00AA03C6" w:rsidRDefault="00D53853" w:rsidP="00D53853">
      <w:pPr>
        <w:autoSpaceDE w:val="0"/>
        <w:autoSpaceDN w:val="0"/>
        <w:adjustRightInd w:val="0"/>
        <w:spacing w:after="0" w:line="240" w:lineRule="auto"/>
        <w:rPr>
          <w:rFonts w:ascii="Calibri" w:hAnsi="Calibri" w:cs="TimesNewRomanPSMT"/>
          <w:szCs w:val="24"/>
        </w:rPr>
      </w:pPr>
    </w:p>
    <w:p w14:paraId="77E5A4DA" w14:textId="1189C460" w:rsidR="00C2584F" w:rsidRPr="00AA03C6" w:rsidRDefault="00D53853" w:rsidP="00D53853">
      <w:pPr>
        <w:autoSpaceDE w:val="0"/>
        <w:autoSpaceDN w:val="0"/>
        <w:adjustRightInd w:val="0"/>
        <w:spacing w:after="0" w:line="240" w:lineRule="auto"/>
        <w:rPr>
          <w:rFonts w:ascii="Calibri" w:hAnsi="Calibri" w:cs="Times New Roman"/>
          <w:szCs w:val="24"/>
        </w:rPr>
      </w:pPr>
      <w:r w:rsidRPr="00AA03C6">
        <w:rPr>
          <w:rFonts w:ascii="Calibri" w:hAnsi="Calibri" w:cs="TimesNewRomanPSMT"/>
          <w:szCs w:val="24"/>
        </w:rPr>
        <w:t xml:space="preserve">When agreeing the accrual of TOIL, the manager must ensure that the employee’s working hours adhere to the </w:t>
      </w:r>
      <w:r w:rsidRPr="00AA03C6">
        <w:rPr>
          <w:rFonts w:ascii="Calibri" w:hAnsi="Calibri" w:cs="Times New Roman"/>
          <w:szCs w:val="24"/>
        </w:rPr>
        <w:t>requirements of the Working Time Regu</w:t>
      </w:r>
      <w:r w:rsidRPr="00AA03C6">
        <w:rPr>
          <w:rFonts w:ascii="Calibri" w:hAnsi="Calibri" w:cs="TimesNewRomanPSMT"/>
          <w:szCs w:val="24"/>
        </w:rPr>
        <w:t xml:space="preserve">lations. If the employee’s weekly working hours will exceed the 48 </w:t>
      </w:r>
      <w:r w:rsidRPr="00AA03C6">
        <w:rPr>
          <w:rFonts w:ascii="Calibri" w:hAnsi="Calibri" w:cs="Times New Roman"/>
          <w:szCs w:val="24"/>
        </w:rPr>
        <w:t xml:space="preserve">hours maximum, the manager must ensure that the employee completes an opt out form. The opt out form can </w:t>
      </w:r>
      <w:r w:rsidRPr="00AA03C6">
        <w:rPr>
          <w:rFonts w:ascii="Calibri" w:hAnsi="Calibri" w:cs="TimesNewRomanPSMT"/>
          <w:szCs w:val="24"/>
        </w:rPr>
        <w:t xml:space="preserve">be obtained from the Town Council office and must be retained in the employee’s </w:t>
      </w:r>
      <w:r w:rsidRPr="00AA03C6">
        <w:rPr>
          <w:rFonts w:ascii="Calibri" w:hAnsi="Calibri" w:cs="Times New Roman"/>
          <w:szCs w:val="24"/>
        </w:rPr>
        <w:t>personnel file.</w:t>
      </w:r>
    </w:p>
    <w:p w14:paraId="6D3F4C12" w14:textId="30564D65" w:rsidR="00C3172B" w:rsidRDefault="00C3172B" w:rsidP="00D53853">
      <w:pPr>
        <w:autoSpaceDE w:val="0"/>
        <w:autoSpaceDN w:val="0"/>
        <w:adjustRightInd w:val="0"/>
        <w:spacing w:after="0" w:line="240" w:lineRule="auto"/>
        <w:rPr>
          <w:rFonts w:ascii="Calibri" w:hAnsi="Calibri" w:cs="Times New Roman"/>
          <w:sz w:val="24"/>
          <w:szCs w:val="24"/>
        </w:rPr>
      </w:pPr>
    </w:p>
    <w:p w14:paraId="79E3E318" w14:textId="77777777" w:rsidR="00C3172B" w:rsidRPr="00D53853" w:rsidRDefault="00C3172B" w:rsidP="00D53853">
      <w:pPr>
        <w:autoSpaceDE w:val="0"/>
        <w:autoSpaceDN w:val="0"/>
        <w:adjustRightInd w:val="0"/>
        <w:spacing w:after="0" w:line="240" w:lineRule="auto"/>
        <w:rPr>
          <w:rFonts w:ascii="Calibri" w:hAnsi="Calibri" w:cs="TimesNewRomanPSMT"/>
          <w:sz w:val="24"/>
          <w:szCs w:val="24"/>
        </w:rPr>
      </w:pPr>
    </w:p>
    <w:sectPr w:rsidR="00C3172B" w:rsidRPr="00D5385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F906E" w14:textId="77777777" w:rsidR="00D53853" w:rsidRDefault="00D53853" w:rsidP="00D53853">
      <w:pPr>
        <w:spacing w:after="0" w:line="240" w:lineRule="auto"/>
      </w:pPr>
      <w:r>
        <w:separator/>
      </w:r>
    </w:p>
  </w:endnote>
  <w:endnote w:type="continuationSeparator" w:id="0">
    <w:p w14:paraId="06EB8B75" w14:textId="77777777" w:rsidR="00D53853" w:rsidRDefault="00D53853" w:rsidP="00D53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Arial"/>
    <w:panose1 w:val="00000000000000000000"/>
    <w:charset w:val="00"/>
    <w:family w:val="auto"/>
    <w:notTrueType/>
    <w:pitch w:val="default"/>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CA5F" w14:textId="77777777" w:rsidR="005E5DFD" w:rsidRDefault="005E5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BDC87" w14:textId="2E0F9222" w:rsidR="00C3172B" w:rsidRDefault="00C3172B">
    <w:pPr>
      <w:pStyle w:val="Footer"/>
    </w:pPr>
    <w:r>
      <w:t>Adopted:</w:t>
    </w:r>
    <w:r w:rsidR="005E5DFD">
      <w:t xml:space="preserve"> APRIL 2019</w:t>
    </w:r>
  </w:p>
  <w:p w14:paraId="24CBFF2A" w14:textId="070D1BAA" w:rsidR="00C3172B" w:rsidRDefault="00C3172B">
    <w:pPr>
      <w:pStyle w:val="Footer"/>
    </w:pPr>
    <w:r>
      <w:t>Review Date</w:t>
    </w:r>
    <w:r w:rsidR="00AA03C6">
      <w:t xml:space="preserve"> </w:t>
    </w:r>
    <w:r w:rsidR="005E5DFD">
      <w:t xml:space="preserve">JULY </w:t>
    </w:r>
    <w:r w:rsidR="005E5DFD">
      <w:t>2019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BD85" w14:textId="77777777" w:rsidR="005E5DFD" w:rsidRDefault="005E5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C3294" w14:textId="77777777" w:rsidR="00D53853" w:rsidRDefault="00D53853" w:rsidP="00D53853">
      <w:pPr>
        <w:spacing w:after="0" w:line="240" w:lineRule="auto"/>
      </w:pPr>
      <w:r>
        <w:separator/>
      </w:r>
    </w:p>
  </w:footnote>
  <w:footnote w:type="continuationSeparator" w:id="0">
    <w:p w14:paraId="446F5075" w14:textId="77777777" w:rsidR="00D53853" w:rsidRDefault="00D53853" w:rsidP="00D53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037A8" w14:textId="77777777" w:rsidR="005E5DFD" w:rsidRDefault="005E5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0DAA" w14:textId="1BACCD4A" w:rsidR="009F6E5F" w:rsidRDefault="009F6E5F" w:rsidP="00D53853">
    <w:pPr>
      <w:pStyle w:val="Header"/>
      <w:jc w:val="center"/>
      <w:rPr>
        <w:b/>
        <w:sz w:val="28"/>
        <w:u w:val="single"/>
      </w:rPr>
    </w:pPr>
    <w:r>
      <w:rPr>
        <w:b/>
        <w:sz w:val="28"/>
        <w:u w:val="single"/>
      </w:rPr>
      <w:t>PATCHWAY TOWN COUNCIL</w:t>
    </w:r>
  </w:p>
  <w:p w14:paraId="73DD7142" w14:textId="77777777" w:rsidR="009F6E5F" w:rsidRDefault="009F6E5F" w:rsidP="00D53853">
    <w:pPr>
      <w:pStyle w:val="Header"/>
      <w:jc w:val="center"/>
      <w:rPr>
        <w:b/>
        <w:sz w:val="28"/>
        <w:u w:val="single"/>
      </w:rPr>
    </w:pPr>
  </w:p>
  <w:p w14:paraId="6CA911F7" w14:textId="5060768A" w:rsidR="00D53853" w:rsidRPr="00D53853" w:rsidRDefault="00D53853" w:rsidP="00D53853">
    <w:pPr>
      <w:pStyle w:val="Header"/>
      <w:jc w:val="center"/>
      <w:rPr>
        <w:b/>
        <w:sz w:val="28"/>
        <w:u w:val="single"/>
      </w:rPr>
    </w:pPr>
    <w:r w:rsidRPr="00D53853">
      <w:rPr>
        <w:b/>
        <w:noProof/>
        <w:sz w:val="28"/>
        <w:u w:val="single"/>
      </w:rPr>
      <w:drawing>
        <wp:anchor distT="0" distB="0" distL="114300" distR="114300" simplePos="0" relativeHeight="251657216" behindDoc="1" locked="0" layoutInCell="1" allowOverlap="1" wp14:anchorId="18779500" wp14:editId="0FD5CCCF">
          <wp:simplePos x="0" y="0"/>
          <wp:positionH relativeFrom="column">
            <wp:posOffset>5588245</wp:posOffset>
          </wp:positionH>
          <wp:positionV relativeFrom="paragraph">
            <wp:posOffset>-259715</wp:posOffset>
          </wp:positionV>
          <wp:extent cx="803539" cy="783451"/>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Logo.png"/>
                  <pic:cNvPicPr/>
                </pic:nvPicPr>
                <pic:blipFill>
                  <a:blip r:embed="rId1">
                    <a:extLst>
                      <a:ext uri="{28A0092B-C50C-407E-A947-70E740481C1C}">
                        <a14:useLocalDpi xmlns:a14="http://schemas.microsoft.com/office/drawing/2010/main" val="0"/>
                      </a:ext>
                    </a:extLst>
                  </a:blip>
                  <a:stretch>
                    <a:fillRect/>
                  </a:stretch>
                </pic:blipFill>
                <pic:spPr>
                  <a:xfrm>
                    <a:off x="0" y="0"/>
                    <a:ext cx="803539" cy="783451"/>
                  </a:xfrm>
                  <a:prstGeom prst="rect">
                    <a:avLst/>
                  </a:prstGeom>
                </pic:spPr>
              </pic:pic>
            </a:graphicData>
          </a:graphic>
        </wp:anchor>
      </w:drawing>
    </w:r>
    <w:r w:rsidRPr="00D53853">
      <w:rPr>
        <w:b/>
        <w:sz w:val="28"/>
        <w:u w:val="single"/>
      </w:rPr>
      <w:t>Time Off in Lieu (TOIL)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012CC" w14:textId="77777777" w:rsidR="005E5DFD" w:rsidRDefault="005E5D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53"/>
    <w:rsid w:val="001F494F"/>
    <w:rsid w:val="005E5DFD"/>
    <w:rsid w:val="006E5FBF"/>
    <w:rsid w:val="007358B0"/>
    <w:rsid w:val="008D7665"/>
    <w:rsid w:val="009F6E5F"/>
    <w:rsid w:val="00AA03C6"/>
    <w:rsid w:val="00AB681A"/>
    <w:rsid w:val="00B0114A"/>
    <w:rsid w:val="00BA63A6"/>
    <w:rsid w:val="00C2584F"/>
    <w:rsid w:val="00C3172B"/>
    <w:rsid w:val="00D53853"/>
    <w:rsid w:val="00FA4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7896C"/>
  <w15:chartTrackingRefBased/>
  <w15:docId w15:val="{D0403A73-3ABA-4734-ABC7-88EA82FF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853"/>
  </w:style>
  <w:style w:type="paragraph" w:styleId="Footer">
    <w:name w:val="footer"/>
    <w:basedOn w:val="Normal"/>
    <w:link w:val="FooterChar"/>
    <w:uiPriority w:val="99"/>
    <w:unhideWhenUsed/>
    <w:rsid w:val="00D53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853"/>
  </w:style>
  <w:style w:type="paragraph" w:styleId="BalloonText">
    <w:name w:val="Balloon Text"/>
    <w:basedOn w:val="Normal"/>
    <w:link w:val="BalloonTextChar"/>
    <w:uiPriority w:val="99"/>
    <w:semiHidden/>
    <w:unhideWhenUsed/>
    <w:rsid w:val="00D53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Crump</dc:creator>
  <cp:keywords/>
  <dc:description/>
  <cp:lastModifiedBy>Clerk</cp:lastModifiedBy>
  <cp:revision>2</cp:revision>
  <dcterms:created xsi:type="dcterms:W3CDTF">2019-04-30T11:59:00Z</dcterms:created>
  <dcterms:modified xsi:type="dcterms:W3CDTF">2019-04-30T11:59:00Z</dcterms:modified>
</cp:coreProperties>
</file>